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06E4" w14:textId="559F1F30" w:rsidR="00B56926" w:rsidRDefault="00B56926" w:rsidP="00B56926">
      <w:pPr>
        <w:tabs>
          <w:tab w:val="right" w:pos="8638"/>
        </w:tabs>
        <w:spacing w:after="0" w:line="360" w:lineRule="auto"/>
        <w:ind w:left="-15" w:right="0" w:firstLine="0"/>
        <w:rPr>
          <w:sz w:val="20"/>
          <w:szCs w:val="20"/>
          <w:lang w:val="fr-FR"/>
        </w:rPr>
      </w:pPr>
      <w:r w:rsidRPr="00B56926">
        <w:rPr>
          <w:noProof/>
          <w:sz w:val="20"/>
          <w:szCs w:val="20"/>
          <w:lang w:val="fr-FR"/>
        </w:rPr>
        <w:drawing>
          <wp:anchor distT="152400" distB="152400" distL="152400" distR="152400" simplePos="0" relativeHeight="251659264" behindDoc="0" locked="0" layoutInCell="1" allowOverlap="1" wp14:anchorId="4AAE1BAE" wp14:editId="15F8CF39">
            <wp:simplePos x="0" y="0"/>
            <wp:positionH relativeFrom="margin">
              <wp:posOffset>4127500</wp:posOffset>
            </wp:positionH>
            <wp:positionV relativeFrom="margin">
              <wp:posOffset>-647700</wp:posOffset>
            </wp:positionV>
            <wp:extent cx="2307601" cy="900383"/>
            <wp:effectExtent l="0" t="0" r="0" b="0"/>
            <wp:wrapNone/>
            <wp:docPr id="1073741825" name="officeArt object"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officeArt object" descr="Afbeelding met tekst, illustratie&#10;&#10;Automatisch gegenereerde beschrijving"/>
                    <pic:cNvPicPr>
                      <a:picLocks noChangeAspect="1"/>
                    </pic:cNvPicPr>
                  </pic:nvPicPr>
                  <pic:blipFill>
                    <a:blip r:embed="rId5"/>
                    <a:srcRect l="11383" t="17485" r="11383" b="17485"/>
                    <a:stretch>
                      <a:fillRect/>
                    </a:stretch>
                  </pic:blipFill>
                  <pic:spPr>
                    <a:xfrm>
                      <a:off x="0" y="0"/>
                      <a:ext cx="2307601" cy="900383"/>
                    </a:xfrm>
                    <a:prstGeom prst="rect">
                      <a:avLst/>
                    </a:prstGeom>
                    <a:ln w="12700" cap="flat">
                      <a:noFill/>
                      <a:miter lim="400000"/>
                    </a:ln>
                    <a:effectLst/>
                  </pic:spPr>
                </pic:pic>
              </a:graphicData>
            </a:graphic>
          </wp:anchor>
        </w:drawing>
      </w:r>
    </w:p>
    <w:p w14:paraId="68770C6A" w14:textId="596A69F0" w:rsidR="00B56926" w:rsidRPr="00B56926" w:rsidRDefault="00725D77" w:rsidP="00B56926">
      <w:pPr>
        <w:tabs>
          <w:tab w:val="right" w:pos="8638"/>
        </w:tabs>
        <w:spacing w:after="0" w:line="360" w:lineRule="auto"/>
        <w:ind w:left="-15" w:right="0" w:firstLine="0"/>
        <w:rPr>
          <w:sz w:val="20"/>
          <w:szCs w:val="20"/>
          <w:lang w:val="fr-FR"/>
        </w:rPr>
      </w:pPr>
      <w:r w:rsidRPr="00B56926">
        <w:rPr>
          <w:sz w:val="20"/>
          <w:szCs w:val="20"/>
          <w:lang w:val="fr-FR"/>
        </w:rPr>
        <w:t>COMMUNIQUE DE PRESSE</w:t>
      </w:r>
      <w:r w:rsidRPr="00B56926">
        <w:rPr>
          <w:sz w:val="20"/>
          <w:szCs w:val="20"/>
        </w:rPr>
        <w:tab/>
      </w:r>
    </w:p>
    <w:p w14:paraId="5B4FD084" w14:textId="77777777" w:rsidR="00B56926" w:rsidRDefault="00B56926" w:rsidP="00B56926">
      <w:pPr>
        <w:tabs>
          <w:tab w:val="left" w:pos="4455"/>
        </w:tabs>
        <w:spacing w:after="0" w:line="360" w:lineRule="auto"/>
        <w:rPr>
          <w:i/>
          <w:iCs/>
          <w:color w:val="000000" w:themeColor="text1"/>
          <w:sz w:val="24"/>
          <w:szCs w:val="24"/>
          <w:shd w:val="clear" w:color="auto" w:fill="FFFFFF"/>
          <w:lang w:val="fr-FR"/>
        </w:rPr>
      </w:pPr>
    </w:p>
    <w:p w14:paraId="07467C88" w14:textId="545BA82E" w:rsidR="008F5E99" w:rsidRPr="00B56926" w:rsidRDefault="007F35C0" w:rsidP="00B56926">
      <w:pPr>
        <w:tabs>
          <w:tab w:val="left" w:pos="4455"/>
        </w:tabs>
        <w:spacing w:after="0" w:line="360" w:lineRule="auto"/>
        <w:rPr>
          <w:i/>
          <w:iCs/>
          <w:color w:val="000000" w:themeColor="text1"/>
          <w:sz w:val="24"/>
          <w:szCs w:val="24"/>
          <w:shd w:val="clear" w:color="auto" w:fill="FFFFFF"/>
          <w:lang w:val="fr-FR"/>
        </w:rPr>
      </w:pPr>
      <w:r w:rsidRPr="00B56926">
        <w:rPr>
          <w:i/>
          <w:iCs/>
          <w:color w:val="000000" w:themeColor="text1"/>
          <w:sz w:val="24"/>
          <w:szCs w:val="24"/>
          <w:shd w:val="clear" w:color="auto" w:fill="FFFFFF"/>
          <w:lang w:val="fr-FR"/>
        </w:rPr>
        <w:t>Plongez au cœur du cinéma</w:t>
      </w:r>
    </w:p>
    <w:p w14:paraId="2236B97A" w14:textId="745131A8" w:rsidR="008F5E99" w:rsidRPr="00B56926" w:rsidRDefault="00993B42" w:rsidP="00B56926">
      <w:pPr>
        <w:spacing w:after="0" w:line="360" w:lineRule="auto"/>
        <w:ind w:left="-5" w:right="0"/>
        <w:rPr>
          <w:sz w:val="36"/>
          <w:szCs w:val="36"/>
          <w:lang w:val="fr-FR"/>
        </w:rPr>
      </w:pPr>
      <w:r w:rsidRPr="00B56926">
        <w:rPr>
          <w:b/>
          <w:sz w:val="36"/>
          <w:szCs w:val="36"/>
          <w:lang w:val="fr-FR"/>
        </w:rPr>
        <w:t xml:space="preserve">Teufel </w:t>
      </w:r>
      <w:r w:rsidR="007F35C0" w:rsidRPr="00B56926">
        <w:rPr>
          <w:b/>
          <w:sz w:val="36"/>
          <w:szCs w:val="36"/>
          <w:lang w:val="fr-FR"/>
        </w:rPr>
        <w:t xml:space="preserve">optimise la </w:t>
      </w:r>
      <w:r w:rsidRPr="00B56926">
        <w:rPr>
          <w:b/>
          <w:sz w:val="36"/>
          <w:szCs w:val="36"/>
          <w:lang w:val="fr-FR"/>
        </w:rPr>
        <w:t>CINEBAR 11</w:t>
      </w:r>
    </w:p>
    <w:p w14:paraId="28763285" w14:textId="17914995" w:rsidR="008F5E99" w:rsidRPr="00B56926" w:rsidRDefault="007F35C0" w:rsidP="00B56926">
      <w:pPr>
        <w:spacing w:after="0" w:line="360" w:lineRule="auto"/>
        <w:ind w:left="0" w:right="0" w:firstLine="0"/>
        <w:rPr>
          <w:sz w:val="20"/>
          <w:szCs w:val="20"/>
          <w:lang w:val="fr-FR"/>
        </w:rPr>
      </w:pPr>
      <w:r w:rsidRPr="00B56926">
        <w:rPr>
          <w:b/>
          <w:color w:val="FF002E"/>
          <w:sz w:val="20"/>
          <w:szCs w:val="20"/>
          <w:lang w:val="fr-FR"/>
        </w:rPr>
        <w:t>La</w:t>
      </w:r>
      <w:r w:rsidR="00993B42" w:rsidRPr="00B56926">
        <w:rPr>
          <w:b/>
          <w:color w:val="FF002E"/>
          <w:sz w:val="20"/>
          <w:szCs w:val="20"/>
          <w:lang w:val="fr-FR"/>
        </w:rPr>
        <w:t xml:space="preserve"> CINEBAR 11 </w:t>
      </w:r>
      <w:r w:rsidRPr="00B56926">
        <w:rPr>
          <w:b/>
          <w:color w:val="FF002E"/>
          <w:sz w:val="20"/>
          <w:szCs w:val="20"/>
          <w:lang w:val="fr-FR"/>
        </w:rPr>
        <w:t xml:space="preserve">en fini avec le son TV plat et sans vie, se laisse convertir en système </w:t>
      </w:r>
      <w:proofErr w:type="spellStart"/>
      <w:r w:rsidRPr="00B56926">
        <w:rPr>
          <w:b/>
          <w:color w:val="FF002E"/>
          <w:sz w:val="20"/>
          <w:szCs w:val="20"/>
          <w:lang w:val="fr-FR"/>
        </w:rPr>
        <w:t>surround</w:t>
      </w:r>
      <w:proofErr w:type="spellEnd"/>
      <w:r w:rsidRPr="00B56926">
        <w:rPr>
          <w:b/>
          <w:color w:val="FF002E"/>
          <w:sz w:val="20"/>
          <w:szCs w:val="20"/>
          <w:lang w:val="fr-FR"/>
        </w:rPr>
        <w:t xml:space="preserve"> et ne manque pas d’élégance.</w:t>
      </w:r>
    </w:p>
    <w:p w14:paraId="597CF0CE" w14:textId="69EAE759" w:rsidR="008F5E99" w:rsidRPr="00B56926" w:rsidRDefault="008F5E99" w:rsidP="00B56926">
      <w:pPr>
        <w:spacing w:after="0" w:line="360" w:lineRule="auto"/>
        <w:ind w:left="8" w:firstLine="0"/>
        <w:rPr>
          <w:sz w:val="20"/>
          <w:szCs w:val="20"/>
          <w:lang w:val="fr-FR"/>
        </w:rPr>
      </w:pPr>
    </w:p>
    <w:p w14:paraId="0A9AC440" w14:textId="59FD1418" w:rsidR="008F5E99" w:rsidRPr="00B56926" w:rsidRDefault="00993B42" w:rsidP="00B56926">
      <w:pPr>
        <w:spacing w:after="0" w:line="360" w:lineRule="auto"/>
        <w:ind w:left="0" w:right="0" w:firstLine="0"/>
        <w:rPr>
          <w:sz w:val="20"/>
          <w:szCs w:val="20"/>
          <w:lang w:val="fr-FR"/>
        </w:rPr>
      </w:pPr>
      <w:r w:rsidRPr="00B56926">
        <w:rPr>
          <w:b/>
          <w:bCs/>
          <w:sz w:val="20"/>
          <w:szCs w:val="20"/>
          <w:lang w:val="fr-FR"/>
        </w:rPr>
        <w:t xml:space="preserve">Berlin, 9 </w:t>
      </w:r>
      <w:r w:rsidR="00CF5D9F" w:rsidRPr="00B56926">
        <w:rPr>
          <w:b/>
          <w:bCs/>
          <w:sz w:val="20"/>
          <w:szCs w:val="20"/>
          <w:lang w:val="fr-FR"/>
        </w:rPr>
        <w:t>mars</w:t>
      </w:r>
      <w:r w:rsidRPr="00B56926">
        <w:rPr>
          <w:b/>
          <w:bCs/>
          <w:sz w:val="20"/>
          <w:szCs w:val="20"/>
          <w:lang w:val="fr-FR"/>
        </w:rPr>
        <w:t xml:space="preserve"> 2021 – </w:t>
      </w:r>
      <w:r w:rsidR="00CF5D9F" w:rsidRPr="00B56926">
        <w:rPr>
          <w:sz w:val="20"/>
          <w:szCs w:val="20"/>
          <w:lang w:val="fr-FR"/>
        </w:rPr>
        <w:t xml:space="preserve">La barre de son favorite Teufel revient dans un ensemble des plus modernes. La nouvelle </w:t>
      </w:r>
      <w:r w:rsidRPr="00B56926">
        <w:rPr>
          <w:sz w:val="20"/>
          <w:szCs w:val="20"/>
          <w:lang w:val="fr-FR"/>
        </w:rPr>
        <w:t xml:space="preserve">CINEBAR 11 </w:t>
      </w:r>
      <w:r w:rsidR="00CF5D9F" w:rsidRPr="00B56926">
        <w:rPr>
          <w:sz w:val="20"/>
          <w:szCs w:val="20"/>
          <w:lang w:val="fr-FR"/>
        </w:rPr>
        <w:t xml:space="preserve">propose une prestation bien plus poussée et est extensible en système </w:t>
      </w:r>
      <w:proofErr w:type="spellStart"/>
      <w:r w:rsidR="00CF5D9F" w:rsidRPr="00B56926">
        <w:rPr>
          <w:sz w:val="20"/>
          <w:szCs w:val="20"/>
          <w:lang w:val="fr-FR"/>
        </w:rPr>
        <w:t>Surround</w:t>
      </w:r>
      <w:proofErr w:type="spellEnd"/>
      <w:r w:rsidR="00CF5D9F" w:rsidRPr="00B56926">
        <w:rPr>
          <w:sz w:val="20"/>
          <w:szCs w:val="20"/>
          <w:lang w:val="fr-FR"/>
        </w:rPr>
        <w:t xml:space="preserve"> avec le caisson de basses T 6. Seul le prix attrayant est demeuré le même</w:t>
      </w:r>
      <w:r w:rsidR="00320240" w:rsidRPr="00B56926">
        <w:rPr>
          <w:sz w:val="20"/>
          <w:szCs w:val="20"/>
          <w:lang w:val="fr-FR"/>
        </w:rPr>
        <w:t> :</w:t>
      </w:r>
      <w:r w:rsidR="00CF5D9F" w:rsidRPr="00B56926">
        <w:rPr>
          <w:sz w:val="20"/>
          <w:szCs w:val="20"/>
          <w:lang w:val="fr-FR"/>
        </w:rPr>
        <w:t xml:space="preserve"> </w:t>
      </w:r>
      <w:r w:rsidRPr="00B56926">
        <w:rPr>
          <w:sz w:val="20"/>
          <w:szCs w:val="20"/>
          <w:lang w:val="fr-FR"/>
        </w:rPr>
        <w:t xml:space="preserve">399,99 </w:t>
      </w:r>
      <w:r w:rsidR="00CF5D9F" w:rsidRPr="00B56926">
        <w:rPr>
          <w:sz w:val="20"/>
          <w:szCs w:val="20"/>
          <w:lang w:val="fr-FR"/>
        </w:rPr>
        <w:t>e</w:t>
      </w:r>
      <w:r w:rsidRPr="00B56926">
        <w:rPr>
          <w:sz w:val="20"/>
          <w:szCs w:val="20"/>
          <w:lang w:val="fr-FR"/>
        </w:rPr>
        <w:t>uro</w:t>
      </w:r>
      <w:r w:rsidR="00CF5D9F" w:rsidRPr="00B56926">
        <w:rPr>
          <w:sz w:val="20"/>
          <w:szCs w:val="20"/>
          <w:lang w:val="fr-FR"/>
        </w:rPr>
        <w:t>s</w:t>
      </w:r>
      <w:r w:rsidRPr="00B56926">
        <w:rPr>
          <w:sz w:val="20"/>
          <w:szCs w:val="20"/>
          <w:lang w:val="fr-FR"/>
        </w:rPr>
        <w:t>.</w:t>
      </w:r>
    </w:p>
    <w:p w14:paraId="5CF8D08E" w14:textId="77777777" w:rsidR="00B56926" w:rsidRPr="00B56926" w:rsidRDefault="00B56926" w:rsidP="00B56926">
      <w:pPr>
        <w:spacing w:after="0" w:line="360" w:lineRule="auto"/>
        <w:ind w:left="0" w:right="0" w:firstLine="0"/>
        <w:rPr>
          <w:sz w:val="20"/>
          <w:szCs w:val="20"/>
          <w:lang w:val="fr-FR"/>
        </w:rPr>
      </w:pPr>
    </w:p>
    <w:p w14:paraId="1674F4B7" w14:textId="6FF252B9" w:rsidR="008F5E99" w:rsidRPr="00B56926" w:rsidRDefault="00BD08A3" w:rsidP="00B56926">
      <w:pPr>
        <w:spacing w:after="0" w:line="360" w:lineRule="auto"/>
        <w:ind w:left="0" w:firstLine="0"/>
        <w:rPr>
          <w:b/>
          <w:bCs/>
          <w:sz w:val="20"/>
          <w:szCs w:val="20"/>
          <w:lang w:val="fr-FR"/>
        </w:rPr>
      </w:pPr>
      <w:r w:rsidRPr="00B56926">
        <w:rPr>
          <w:b/>
          <w:bCs/>
          <w:sz w:val="20"/>
          <w:szCs w:val="20"/>
          <w:lang w:val="fr-FR"/>
        </w:rPr>
        <w:t xml:space="preserve">Vue d’ensemble des points forts </w:t>
      </w:r>
      <w:r w:rsidR="00993B42" w:rsidRPr="00B56926">
        <w:rPr>
          <w:b/>
          <w:bCs/>
          <w:sz w:val="20"/>
          <w:szCs w:val="20"/>
          <w:lang w:val="fr-FR"/>
        </w:rPr>
        <w:t>:</w:t>
      </w:r>
    </w:p>
    <w:p w14:paraId="2D84E97D" w14:textId="1223DA1F" w:rsidR="00BD08A3" w:rsidRPr="00B56926" w:rsidRDefault="00BD08A3" w:rsidP="00B56926">
      <w:pPr>
        <w:pStyle w:val="Lijstalinea"/>
        <w:numPr>
          <w:ilvl w:val="0"/>
          <w:numId w:val="1"/>
        </w:numPr>
        <w:spacing w:after="0" w:line="360" w:lineRule="auto"/>
        <w:rPr>
          <w:sz w:val="20"/>
          <w:szCs w:val="20"/>
          <w:lang w:val="fr-FR"/>
        </w:rPr>
      </w:pPr>
      <w:r w:rsidRPr="00B56926">
        <w:rPr>
          <w:sz w:val="20"/>
          <w:szCs w:val="20"/>
          <w:lang w:val="fr-FR"/>
        </w:rPr>
        <w:t>Barre de son fine et élégante haut de gamme pour son TV, gaming et musiques</w:t>
      </w:r>
    </w:p>
    <w:p w14:paraId="1FDCCFCC" w14:textId="3E4635F6" w:rsidR="008F5E99" w:rsidRPr="00B56926" w:rsidRDefault="00BD08A3" w:rsidP="00B56926">
      <w:pPr>
        <w:pStyle w:val="Lijstalinea"/>
        <w:numPr>
          <w:ilvl w:val="0"/>
          <w:numId w:val="1"/>
        </w:numPr>
        <w:spacing w:after="0" w:line="360" w:lineRule="auto"/>
        <w:rPr>
          <w:sz w:val="20"/>
          <w:szCs w:val="20"/>
          <w:lang w:val="fr-FR"/>
        </w:rPr>
      </w:pPr>
      <w:r w:rsidRPr="00B56926">
        <w:rPr>
          <w:sz w:val="20"/>
          <w:szCs w:val="20"/>
          <w:lang w:val="fr-FR"/>
        </w:rPr>
        <w:t>Deux aigus 20 mm et six médium 45 mm, huit haut-parleurs numériques haut de gamme</w:t>
      </w:r>
      <w:r w:rsidR="00993B42" w:rsidRPr="00B56926">
        <w:rPr>
          <w:sz w:val="20"/>
          <w:szCs w:val="20"/>
          <w:lang w:val="fr-FR"/>
        </w:rPr>
        <w:t xml:space="preserve"> </w:t>
      </w:r>
      <w:r w:rsidR="004C74F7" w:rsidRPr="00B56926">
        <w:rPr>
          <w:sz w:val="20"/>
          <w:szCs w:val="20"/>
          <w:lang w:val="fr-FR"/>
        </w:rPr>
        <w:t>Technologie</w:t>
      </w:r>
      <w:r w:rsidR="00993B42" w:rsidRPr="00B56926">
        <w:rPr>
          <w:sz w:val="20"/>
          <w:szCs w:val="20"/>
          <w:lang w:val="fr-FR"/>
        </w:rPr>
        <w:t xml:space="preserve"> </w:t>
      </w:r>
      <w:proofErr w:type="spellStart"/>
      <w:r w:rsidR="00993B42" w:rsidRPr="00B56926">
        <w:rPr>
          <w:sz w:val="20"/>
          <w:szCs w:val="20"/>
          <w:lang w:val="fr-FR"/>
        </w:rPr>
        <w:t>Dynamore</w:t>
      </w:r>
      <w:proofErr w:type="spellEnd"/>
      <w:r w:rsidR="00993B42" w:rsidRPr="00B56926">
        <w:rPr>
          <w:sz w:val="20"/>
          <w:szCs w:val="20"/>
          <w:lang w:val="fr-FR"/>
        </w:rPr>
        <w:t xml:space="preserve">® </w:t>
      </w:r>
      <w:r w:rsidR="004C74F7" w:rsidRPr="00B56926">
        <w:rPr>
          <w:sz w:val="20"/>
          <w:szCs w:val="20"/>
          <w:lang w:val="fr-FR"/>
        </w:rPr>
        <w:t xml:space="preserve">développée à Berlin pour son </w:t>
      </w:r>
      <w:proofErr w:type="spellStart"/>
      <w:r w:rsidR="004C74F7" w:rsidRPr="00B56926">
        <w:rPr>
          <w:sz w:val="20"/>
          <w:szCs w:val="20"/>
          <w:lang w:val="fr-FR"/>
        </w:rPr>
        <w:t>surround</w:t>
      </w:r>
      <w:proofErr w:type="spellEnd"/>
      <w:r w:rsidR="004C74F7" w:rsidRPr="00B56926">
        <w:rPr>
          <w:sz w:val="20"/>
          <w:szCs w:val="20"/>
          <w:lang w:val="fr-FR"/>
        </w:rPr>
        <w:t xml:space="preserve"> virtuel</w:t>
      </w:r>
    </w:p>
    <w:p w14:paraId="3F417652" w14:textId="77777777" w:rsidR="004C74F7" w:rsidRPr="00B56926" w:rsidRDefault="004C74F7" w:rsidP="00B56926">
      <w:pPr>
        <w:pStyle w:val="Lijstalinea"/>
        <w:numPr>
          <w:ilvl w:val="0"/>
          <w:numId w:val="1"/>
        </w:numPr>
        <w:spacing w:after="0" w:line="360" w:lineRule="auto"/>
        <w:rPr>
          <w:sz w:val="20"/>
          <w:szCs w:val="20"/>
          <w:lang w:val="fr-FR"/>
        </w:rPr>
      </w:pPr>
      <w:r w:rsidRPr="00B56926">
        <w:rPr>
          <w:sz w:val="20"/>
          <w:szCs w:val="20"/>
          <w:lang w:val="fr-FR"/>
        </w:rPr>
        <w:t xml:space="preserve">Caisson de basses sans fil T 6 pouvant être disposé de façon verticale ou horizontale </w:t>
      </w:r>
      <w:r w:rsidR="00993B42" w:rsidRPr="00B56926">
        <w:rPr>
          <w:sz w:val="20"/>
          <w:szCs w:val="20"/>
          <w:lang w:val="fr-FR"/>
        </w:rPr>
        <w:t>(</w:t>
      </w:r>
      <w:r w:rsidRPr="00B56926">
        <w:rPr>
          <w:sz w:val="20"/>
          <w:szCs w:val="20"/>
          <w:lang w:val="fr-FR"/>
        </w:rPr>
        <w:t>sous le sofa par exemple</w:t>
      </w:r>
      <w:r w:rsidR="00993B42" w:rsidRPr="00B56926">
        <w:rPr>
          <w:sz w:val="20"/>
          <w:szCs w:val="20"/>
          <w:lang w:val="fr-FR"/>
        </w:rPr>
        <w:t xml:space="preserve">) </w:t>
      </w:r>
    </w:p>
    <w:p w14:paraId="751C8B3D" w14:textId="13E4316B" w:rsidR="008F5E99" w:rsidRPr="00B56926" w:rsidRDefault="004C74F7" w:rsidP="00B56926">
      <w:pPr>
        <w:pStyle w:val="Lijstalinea"/>
        <w:numPr>
          <w:ilvl w:val="0"/>
          <w:numId w:val="1"/>
        </w:numPr>
        <w:spacing w:after="0" w:line="360" w:lineRule="auto"/>
        <w:rPr>
          <w:sz w:val="20"/>
          <w:szCs w:val="20"/>
          <w:lang w:val="fr-FR"/>
        </w:rPr>
      </w:pPr>
      <w:r w:rsidRPr="00B56926">
        <w:rPr>
          <w:sz w:val="20"/>
          <w:szCs w:val="20"/>
          <w:lang w:val="fr-FR"/>
        </w:rPr>
        <w:t xml:space="preserve">Haut-parleurs </w:t>
      </w:r>
      <w:r w:rsidR="00993B42" w:rsidRPr="00B56926">
        <w:rPr>
          <w:sz w:val="20"/>
          <w:szCs w:val="20"/>
          <w:lang w:val="fr-FR"/>
        </w:rPr>
        <w:t>Teufel EFFEKT</w:t>
      </w:r>
      <w:r w:rsidRPr="00B56926">
        <w:rPr>
          <w:sz w:val="20"/>
          <w:szCs w:val="20"/>
          <w:lang w:val="fr-FR"/>
        </w:rPr>
        <w:t xml:space="preserve"> pour extension 4.1 optionnelle, </w:t>
      </w:r>
      <w:proofErr w:type="gramStart"/>
      <w:r w:rsidRPr="00B56926">
        <w:rPr>
          <w:sz w:val="20"/>
          <w:szCs w:val="20"/>
          <w:lang w:val="fr-FR"/>
        </w:rPr>
        <w:t>trois modes audio</w:t>
      </w:r>
      <w:proofErr w:type="gramEnd"/>
      <w:r w:rsidRPr="00B56926">
        <w:rPr>
          <w:sz w:val="20"/>
          <w:szCs w:val="20"/>
          <w:lang w:val="fr-FR"/>
        </w:rPr>
        <w:t xml:space="preserve"> : </w:t>
      </w:r>
      <w:r w:rsidR="00993B42" w:rsidRPr="00B56926">
        <w:rPr>
          <w:sz w:val="20"/>
          <w:szCs w:val="20"/>
          <w:lang w:val="fr-FR"/>
        </w:rPr>
        <w:t xml:space="preserve">normal, </w:t>
      </w:r>
      <w:r w:rsidRPr="00B56926">
        <w:rPr>
          <w:sz w:val="20"/>
          <w:szCs w:val="20"/>
          <w:lang w:val="fr-FR"/>
        </w:rPr>
        <w:t>voix</w:t>
      </w:r>
      <w:r w:rsidR="00993B42" w:rsidRPr="00B56926">
        <w:rPr>
          <w:sz w:val="20"/>
          <w:szCs w:val="20"/>
          <w:lang w:val="fr-FR"/>
        </w:rPr>
        <w:t xml:space="preserve">, </w:t>
      </w:r>
      <w:r w:rsidRPr="00B56926">
        <w:rPr>
          <w:sz w:val="20"/>
          <w:szCs w:val="20"/>
          <w:lang w:val="fr-FR"/>
        </w:rPr>
        <w:t>nuit</w:t>
      </w:r>
    </w:p>
    <w:p w14:paraId="6316A3F6" w14:textId="5FE9E5B9" w:rsidR="008F5E99" w:rsidRPr="00B56926" w:rsidRDefault="00993B42" w:rsidP="00B56926">
      <w:pPr>
        <w:pStyle w:val="Lijstalinea"/>
        <w:numPr>
          <w:ilvl w:val="0"/>
          <w:numId w:val="1"/>
        </w:numPr>
        <w:spacing w:after="0" w:line="360" w:lineRule="auto"/>
        <w:rPr>
          <w:sz w:val="20"/>
          <w:szCs w:val="20"/>
          <w:lang w:val="fr-FR"/>
        </w:rPr>
      </w:pPr>
      <w:r w:rsidRPr="00B56926">
        <w:rPr>
          <w:sz w:val="20"/>
          <w:szCs w:val="20"/>
          <w:lang w:val="fr-FR"/>
        </w:rPr>
        <w:t xml:space="preserve">Bluetooth® 5.0 </w:t>
      </w:r>
      <w:r w:rsidR="004C74F7" w:rsidRPr="00B56926">
        <w:rPr>
          <w:sz w:val="20"/>
          <w:szCs w:val="20"/>
          <w:lang w:val="fr-FR"/>
        </w:rPr>
        <w:t>avec</w:t>
      </w:r>
      <w:r w:rsidRPr="00B56926">
        <w:rPr>
          <w:sz w:val="20"/>
          <w:szCs w:val="20"/>
          <w:lang w:val="fr-FR"/>
        </w:rPr>
        <w:t xml:space="preserve"> </w:t>
      </w:r>
      <w:proofErr w:type="spellStart"/>
      <w:r w:rsidRPr="00B56926">
        <w:rPr>
          <w:sz w:val="20"/>
          <w:szCs w:val="20"/>
          <w:lang w:val="fr-FR"/>
        </w:rPr>
        <w:t>aptX</w:t>
      </w:r>
      <w:proofErr w:type="spellEnd"/>
      <w:r w:rsidRPr="00B56926">
        <w:rPr>
          <w:sz w:val="20"/>
          <w:szCs w:val="20"/>
          <w:lang w:val="fr-FR"/>
        </w:rPr>
        <w:t xml:space="preserve"> </w:t>
      </w:r>
      <w:r w:rsidR="004C74F7" w:rsidRPr="00B56926">
        <w:rPr>
          <w:sz w:val="20"/>
          <w:szCs w:val="20"/>
          <w:lang w:val="fr-FR"/>
        </w:rPr>
        <w:t xml:space="preserve">pour transmission sans fil des musiques depuis votre smartphone, tablette ou </w:t>
      </w:r>
      <w:r w:rsidRPr="00B56926">
        <w:rPr>
          <w:sz w:val="20"/>
          <w:szCs w:val="20"/>
          <w:lang w:val="fr-FR"/>
        </w:rPr>
        <w:t>PC/Notebook (</w:t>
      </w:r>
      <w:proofErr w:type="spellStart"/>
      <w:r w:rsidRPr="00B56926">
        <w:rPr>
          <w:sz w:val="20"/>
          <w:szCs w:val="20"/>
          <w:lang w:val="fr-FR"/>
        </w:rPr>
        <w:t>Spotify</w:t>
      </w:r>
      <w:proofErr w:type="spellEnd"/>
      <w:r w:rsidRPr="00B56926">
        <w:rPr>
          <w:sz w:val="20"/>
          <w:szCs w:val="20"/>
          <w:lang w:val="fr-FR"/>
        </w:rPr>
        <w:t>, You</w:t>
      </w:r>
      <w:r w:rsidR="004C74F7" w:rsidRPr="00B56926">
        <w:rPr>
          <w:sz w:val="20"/>
          <w:szCs w:val="20"/>
          <w:lang w:val="fr-FR"/>
        </w:rPr>
        <w:t>T</w:t>
      </w:r>
      <w:r w:rsidRPr="00B56926">
        <w:rPr>
          <w:sz w:val="20"/>
          <w:szCs w:val="20"/>
          <w:lang w:val="fr-FR"/>
        </w:rPr>
        <w:t>ube etc.)</w:t>
      </w:r>
    </w:p>
    <w:p w14:paraId="3BCB03FC" w14:textId="20A68482" w:rsidR="00B525C1" w:rsidRPr="00B56926" w:rsidRDefault="00993B42" w:rsidP="00B56926">
      <w:pPr>
        <w:pStyle w:val="Lijstalinea"/>
        <w:numPr>
          <w:ilvl w:val="0"/>
          <w:numId w:val="1"/>
        </w:numPr>
        <w:spacing w:after="0" w:line="360" w:lineRule="auto"/>
        <w:rPr>
          <w:sz w:val="20"/>
          <w:szCs w:val="20"/>
          <w:lang w:val="fr-FR"/>
        </w:rPr>
      </w:pPr>
      <w:r w:rsidRPr="00B56926">
        <w:rPr>
          <w:sz w:val="20"/>
          <w:szCs w:val="20"/>
          <w:lang w:val="fr-FR"/>
        </w:rPr>
        <w:t xml:space="preserve">HDMI 2.0 </w:t>
      </w:r>
      <w:r w:rsidR="008C6821" w:rsidRPr="00B56926">
        <w:rPr>
          <w:sz w:val="20"/>
          <w:szCs w:val="20"/>
          <w:lang w:val="fr-FR"/>
        </w:rPr>
        <w:t>avec</w:t>
      </w:r>
      <w:r w:rsidRPr="00B56926">
        <w:rPr>
          <w:sz w:val="20"/>
          <w:szCs w:val="20"/>
          <w:lang w:val="fr-FR"/>
        </w:rPr>
        <w:t xml:space="preserve"> HDCP 2.2 </w:t>
      </w:r>
      <w:r w:rsidR="008C6821" w:rsidRPr="00B56926">
        <w:rPr>
          <w:sz w:val="20"/>
          <w:szCs w:val="20"/>
          <w:lang w:val="fr-FR"/>
        </w:rPr>
        <w:t>et</w:t>
      </w:r>
      <w:r w:rsidRPr="00B56926">
        <w:rPr>
          <w:sz w:val="20"/>
          <w:szCs w:val="20"/>
          <w:lang w:val="fr-FR"/>
        </w:rPr>
        <w:t xml:space="preserve"> HDR, ARC </w:t>
      </w:r>
      <w:r w:rsidR="008C6821" w:rsidRPr="00B56926">
        <w:rPr>
          <w:sz w:val="20"/>
          <w:szCs w:val="20"/>
          <w:lang w:val="fr-FR"/>
        </w:rPr>
        <w:t xml:space="preserve">pour connexion à câble unique et contrôle depuis la télécommande TV et </w:t>
      </w:r>
      <w:proofErr w:type="spellStart"/>
      <w:r w:rsidR="008C6821" w:rsidRPr="00B56926">
        <w:rPr>
          <w:sz w:val="20"/>
          <w:szCs w:val="20"/>
          <w:lang w:val="fr-FR"/>
        </w:rPr>
        <w:t>Touch</w:t>
      </w:r>
      <w:proofErr w:type="spellEnd"/>
      <w:r w:rsidR="008C6821" w:rsidRPr="00B56926">
        <w:rPr>
          <w:sz w:val="20"/>
          <w:szCs w:val="20"/>
          <w:lang w:val="fr-FR"/>
        </w:rPr>
        <w:t xml:space="preserve">-Panel sur l’appareil.                                   </w:t>
      </w:r>
    </w:p>
    <w:p w14:paraId="111583E1" w14:textId="77777777" w:rsidR="00B525C1" w:rsidRPr="00B56926" w:rsidRDefault="008C6821" w:rsidP="00B56926">
      <w:pPr>
        <w:pStyle w:val="Lijstalinea"/>
        <w:numPr>
          <w:ilvl w:val="0"/>
          <w:numId w:val="1"/>
        </w:numPr>
        <w:spacing w:after="0" w:line="360" w:lineRule="auto"/>
        <w:rPr>
          <w:sz w:val="20"/>
          <w:szCs w:val="20"/>
          <w:lang w:val="fr-FR"/>
        </w:rPr>
      </w:pPr>
      <w:proofErr w:type="spellStart"/>
      <w:r w:rsidRPr="00B56926">
        <w:rPr>
          <w:sz w:val="20"/>
          <w:szCs w:val="20"/>
          <w:lang w:val="fr-FR"/>
        </w:rPr>
        <w:t>Ecran</w:t>
      </w:r>
      <w:proofErr w:type="spellEnd"/>
      <w:r w:rsidRPr="00B56926">
        <w:rPr>
          <w:sz w:val="20"/>
          <w:szCs w:val="20"/>
          <w:lang w:val="fr-FR"/>
        </w:rPr>
        <w:t xml:space="preserve"> d’affichage blanc derrière la grille frontale élégante, fixation murale intégrée                  </w:t>
      </w:r>
    </w:p>
    <w:p w14:paraId="769CF77F" w14:textId="7664B8E1" w:rsidR="008F5E99" w:rsidRPr="00B56926" w:rsidRDefault="008C6821" w:rsidP="00B56926">
      <w:pPr>
        <w:pStyle w:val="Lijstalinea"/>
        <w:numPr>
          <w:ilvl w:val="0"/>
          <w:numId w:val="1"/>
        </w:numPr>
        <w:spacing w:after="0" w:line="360" w:lineRule="auto"/>
        <w:rPr>
          <w:sz w:val="20"/>
          <w:szCs w:val="20"/>
          <w:lang w:val="fr-FR"/>
        </w:rPr>
      </w:pPr>
      <w:r w:rsidRPr="00B56926">
        <w:rPr>
          <w:sz w:val="20"/>
          <w:szCs w:val="20"/>
          <w:lang w:val="fr-FR"/>
        </w:rPr>
        <w:t>Disponible dès maintenant en noir ou blanc pour un montant de</w:t>
      </w:r>
      <w:r w:rsidR="00993B42" w:rsidRPr="00B56926">
        <w:rPr>
          <w:sz w:val="20"/>
          <w:szCs w:val="20"/>
          <w:lang w:val="fr-FR"/>
        </w:rPr>
        <w:t xml:space="preserve"> 399,99 </w:t>
      </w:r>
      <w:r w:rsidRPr="00B56926">
        <w:rPr>
          <w:sz w:val="20"/>
          <w:szCs w:val="20"/>
          <w:lang w:val="fr-FR"/>
        </w:rPr>
        <w:t>e</w:t>
      </w:r>
      <w:r w:rsidR="00993B42" w:rsidRPr="00B56926">
        <w:rPr>
          <w:sz w:val="20"/>
          <w:szCs w:val="20"/>
          <w:lang w:val="fr-FR"/>
        </w:rPr>
        <w:t>uro</w:t>
      </w:r>
      <w:r w:rsidRPr="00B56926">
        <w:rPr>
          <w:sz w:val="20"/>
          <w:szCs w:val="20"/>
          <w:lang w:val="fr-FR"/>
        </w:rPr>
        <w:t>s dans les magasins Teufel et sur notre boutique en ligne</w:t>
      </w:r>
      <w:r w:rsidR="00993B42" w:rsidRPr="00B56926">
        <w:rPr>
          <w:sz w:val="20"/>
          <w:szCs w:val="20"/>
          <w:lang w:val="fr-FR"/>
        </w:rPr>
        <w:t xml:space="preserve"> www.teufel.</w:t>
      </w:r>
      <w:r w:rsidRPr="00B56926">
        <w:rPr>
          <w:sz w:val="20"/>
          <w:szCs w:val="20"/>
          <w:lang w:val="fr-FR"/>
        </w:rPr>
        <w:t>fr</w:t>
      </w:r>
      <w:r w:rsidR="00993B42" w:rsidRPr="00B56926">
        <w:rPr>
          <w:sz w:val="20"/>
          <w:szCs w:val="20"/>
          <w:lang w:val="fr-FR"/>
        </w:rPr>
        <w:t xml:space="preserve"> (</w:t>
      </w:r>
      <w:r w:rsidRPr="00B56926">
        <w:rPr>
          <w:sz w:val="20"/>
          <w:szCs w:val="20"/>
          <w:lang w:val="fr-FR"/>
        </w:rPr>
        <w:t>https://teufelaudio.fr/shop</w:t>
      </w:r>
      <w:r w:rsidR="00993B42" w:rsidRPr="00B56926">
        <w:rPr>
          <w:sz w:val="20"/>
          <w:szCs w:val="20"/>
          <w:lang w:val="fr-FR"/>
        </w:rPr>
        <w:t>)</w:t>
      </w:r>
      <w:r w:rsidRPr="00B56926">
        <w:rPr>
          <w:sz w:val="20"/>
          <w:szCs w:val="20"/>
          <w:lang w:val="fr-FR"/>
        </w:rPr>
        <w:t>.</w:t>
      </w:r>
    </w:p>
    <w:p w14:paraId="6C4EB5AD" w14:textId="77777777" w:rsidR="008C6821" w:rsidRPr="00B56926" w:rsidRDefault="008C6821" w:rsidP="00B56926">
      <w:pPr>
        <w:pStyle w:val="Kop1"/>
        <w:spacing w:after="0" w:line="360" w:lineRule="auto"/>
        <w:ind w:left="-5"/>
        <w:rPr>
          <w:sz w:val="20"/>
          <w:szCs w:val="20"/>
          <w:lang w:val="fr-FR"/>
        </w:rPr>
      </w:pPr>
    </w:p>
    <w:p w14:paraId="7ECFA8E3" w14:textId="0BDCFA59" w:rsidR="008F5E99" w:rsidRPr="00B56926" w:rsidRDefault="005B44DE" w:rsidP="00B56926">
      <w:pPr>
        <w:pStyle w:val="Kop1"/>
        <w:spacing w:after="0" w:line="360" w:lineRule="auto"/>
        <w:ind w:left="-5"/>
        <w:rPr>
          <w:sz w:val="20"/>
          <w:szCs w:val="20"/>
          <w:lang w:val="fr-FR"/>
        </w:rPr>
      </w:pPr>
      <w:r w:rsidRPr="00B56926">
        <w:rPr>
          <w:sz w:val="20"/>
          <w:szCs w:val="20"/>
          <w:lang w:val="fr-FR"/>
        </w:rPr>
        <w:t xml:space="preserve">Un son complet pour votre TV </w:t>
      </w:r>
    </w:p>
    <w:p w14:paraId="2C02E399" w14:textId="536DCF83" w:rsidR="008F5E99" w:rsidRPr="00B56926" w:rsidRDefault="005B44DE" w:rsidP="00B56926">
      <w:pPr>
        <w:spacing w:after="0" w:line="360" w:lineRule="auto"/>
        <w:ind w:left="-5" w:right="0"/>
        <w:rPr>
          <w:sz w:val="20"/>
          <w:szCs w:val="20"/>
          <w:lang w:val="fr-FR"/>
        </w:rPr>
      </w:pPr>
      <w:r w:rsidRPr="00B56926">
        <w:rPr>
          <w:sz w:val="20"/>
          <w:szCs w:val="20"/>
          <w:lang w:val="fr-FR"/>
        </w:rPr>
        <w:t xml:space="preserve">Soyons sincère, presque tous les téléviseurs ont besoin d’une optimisation audio. De nombreux clients et clientes sont à la recherche de solutions audio simples et accessibles. Les </w:t>
      </w:r>
      <w:proofErr w:type="spellStart"/>
      <w:r w:rsidRPr="00B56926">
        <w:rPr>
          <w:sz w:val="20"/>
          <w:szCs w:val="20"/>
          <w:lang w:val="fr-FR"/>
        </w:rPr>
        <w:t>fan.</w:t>
      </w:r>
      <w:proofErr w:type="gramStart"/>
      <w:r w:rsidRPr="00B56926">
        <w:rPr>
          <w:sz w:val="20"/>
          <w:szCs w:val="20"/>
          <w:lang w:val="fr-FR"/>
        </w:rPr>
        <w:t>e.s</w:t>
      </w:r>
      <w:proofErr w:type="spellEnd"/>
      <w:proofErr w:type="gramEnd"/>
      <w:r w:rsidRPr="00B56926">
        <w:rPr>
          <w:sz w:val="20"/>
          <w:szCs w:val="20"/>
          <w:lang w:val="fr-FR"/>
        </w:rPr>
        <w:t xml:space="preserve"> de la marque berlinoise Teufel ne restent pas sur leur faim avec la </w:t>
      </w:r>
      <w:r w:rsidR="00993B42" w:rsidRPr="00B56926">
        <w:rPr>
          <w:sz w:val="20"/>
          <w:szCs w:val="20"/>
          <w:lang w:val="fr-FR"/>
        </w:rPr>
        <w:t xml:space="preserve">CINEBAR 11. </w:t>
      </w:r>
      <w:r w:rsidR="000002A3" w:rsidRPr="00B56926">
        <w:rPr>
          <w:sz w:val="20"/>
          <w:szCs w:val="20"/>
          <w:lang w:val="fr-FR"/>
        </w:rPr>
        <w:t>A partir d’aujourd’hui Teufel propose sa barre de son à succès dans un ensemble complet.</w:t>
      </w:r>
    </w:p>
    <w:p w14:paraId="1C6D13D3" w14:textId="77777777" w:rsidR="005B44DE" w:rsidRPr="00B56926" w:rsidRDefault="005B44DE" w:rsidP="00B56926">
      <w:pPr>
        <w:pStyle w:val="Kop1"/>
        <w:spacing w:after="0" w:line="360" w:lineRule="auto"/>
        <w:ind w:left="-5"/>
        <w:rPr>
          <w:sz w:val="20"/>
          <w:szCs w:val="20"/>
          <w:lang w:val="fr-FR"/>
        </w:rPr>
      </w:pPr>
    </w:p>
    <w:p w14:paraId="05E22074" w14:textId="27A5FE00" w:rsidR="008F5E99" w:rsidRPr="00B56926" w:rsidRDefault="003659E1" w:rsidP="00B56926">
      <w:pPr>
        <w:pStyle w:val="Kop1"/>
        <w:spacing w:after="0" w:line="360" w:lineRule="auto"/>
        <w:ind w:left="-5"/>
        <w:rPr>
          <w:sz w:val="20"/>
          <w:szCs w:val="20"/>
          <w:lang w:val="fr-FR"/>
        </w:rPr>
      </w:pPr>
      <w:r w:rsidRPr="00B56926">
        <w:rPr>
          <w:sz w:val="20"/>
          <w:szCs w:val="20"/>
          <w:lang w:val="fr-FR"/>
        </w:rPr>
        <w:t>Bien plus au même prix</w:t>
      </w:r>
    </w:p>
    <w:p w14:paraId="4F03BAA3" w14:textId="1638CF90" w:rsidR="008F5E99" w:rsidRDefault="00F24606" w:rsidP="00B56926">
      <w:pPr>
        <w:spacing w:after="0" w:line="360" w:lineRule="auto"/>
        <w:ind w:left="-5" w:right="0"/>
        <w:rPr>
          <w:sz w:val="20"/>
          <w:szCs w:val="20"/>
          <w:lang w:val="fr-FR"/>
        </w:rPr>
      </w:pPr>
      <w:r w:rsidRPr="00B56926">
        <w:rPr>
          <w:sz w:val="20"/>
          <w:szCs w:val="20"/>
          <w:lang w:val="fr-FR"/>
        </w:rPr>
        <w:t>« </w:t>
      </w:r>
      <w:r w:rsidR="003659E1" w:rsidRPr="00B56926">
        <w:rPr>
          <w:sz w:val="20"/>
          <w:szCs w:val="20"/>
          <w:lang w:val="fr-FR"/>
        </w:rPr>
        <w:t xml:space="preserve">Le nom, la conception et le prix de la </w:t>
      </w:r>
      <w:r w:rsidR="00993B42" w:rsidRPr="00B56926">
        <w:rPr>
          <w:sz w:val="20"/>
          <w:szCs w:val="20"/>
          <w:lang w:val="fr-FR"/>
        </w:rPr>
        <w:t xml:space="preserve">CINEBAR 11 </w:t>
      </w:r>
      <w:r w:rsidR="003659E1" w:rsidRPr="00B56926">
        <w:rPr>
          <w:sz w:val="20"/>
          <w:szCs w:val="20"/>
          <w:lang w:val="fr-FR"/>
        </w:rPr>
        <w:t>sont restés identiques</w:t>
      </w:r>
      <w:r w:rsidRPr="00B56926">
        <w:rPr>
          <w:sz w:val="20"/>
          <w:szCs w:val="20"/>
          <w:lang w:val="fr-FR"/>
        </w:rPr>
        <w:t> »</w:t>
      </w:r>
      <w:r w:rsidR="00993B42" w:rsidRPr="00B56926">
        <w:rPr>
          <w:sz w:val="20"/>
          <w:szCs w:val="20"/>
          <w:lang w:val="fr-FR"/>
        </w:rPr>
        <w:t xml:space="preserve">, </w:t>
      </w:r>
      <w:r w:rsidR="003659E1" w:rsidRPr="00B56926">
        <w:rPr>
          <w:sz w:val="20"/>
          <w:szCs w:val="20"/>
          <w:lang w:val="fr-FR"/>
        </w:rPr>
        <w:t>explique</w:t>
      </w:r>
      <w:r w:rsidR="00993B42" w:rsidRPr="00B56926">
        <w:rPr>
          <w:sz w:val="20"/>
          <w:szCs w:val="20"/>
          <w:lang w:val="fr-FR"/>
        </w:rPr>
        <w:t xml:space="preserve"> Julian </w:t>
      </w:r>
      <w:proofErr w:type="spellStart"/>
      <w:r w:rsidR="00993B42" w:rsidRPr="00B56926">
        <w:rPr>
          <w:sz w:val="20"/>
          <w:szCs w:val="20"/>
          <w:lang w:val="fr-FR"/>
        </w:rPr>
        <w:t>Theiselmann</w:t>
      </w:r>
      <w:proofErr w:type="spellEnd"/>
      <w:r w:rsidR="00993B42" w:rsidRPr="00B56926">
        <w:rPr>
          <w:sz w:val="20"/>
          <w:szCs w:val="20"/>
          <w:lang w:val="fr-FR"/>
        </w:rPr>
        <w:t xml:space="preserve">, Head of </w:t>
      </w:r>
      <w:proofErr w:type="spellStart"/>
      <w:r w:rsidR="00993B42" w:rsidRPr="00B56926">
        <w:rPr>
          <w:sz w:val="20"/>
          <w:szCs w:val="20"/>
          <w:lang w:val="fr-FR"/>
        </w:rPr>
        <w:t>Products</w:t>
      </w:r>
      <w:proofErr w:type="spellEnd"/>
      <w:r w:rsidR="00993B42" w:rsidRPr="00B56926">
        <w:rPr>
          <w:sz w:val="20"/>
          <w:szCs w:val="20"/>
          <w:lang w:val="fr-FR"/>
        </w:rPr>
        <w:t xml:space="preserve"> and </w:t>
      </w:r>
      <w:proofErr w:type="spellStart"/>
      <w:r w:rsidR="00993B42" w:rsidRPr="00B56926">
        <w:rPr>
          <w:sz w:val="20"/>
          <w:szCs w:val="20"/>
          <w:lang w:val="fr-FR"/>
        </w:rPr>
        <w:t>Markets</w:t>
      </w:r>
      <w:proofErr w:type="spellEnd"/>
      <w:r w:rsidR="00993B42" w:rsidRPr="00B56926">
        <w:rPr>
          <w:sz w:val="20"/>
          <w:szCs w:val="20"/>
          <w:lang w:val="fr-FR"/>
        </w:rPr>
        <w:t xml:space="preserve"> </w:t>
      </w:r>
      <w:r w:rsidR="003659E1" w:rsidRPr="00B56926">
        <w:rPr>
          <w:sz w:val="20"/>
          <w:szCs w:val="20"/>
          <w:lang w:val="fr-FR"/>
        </w:rPr>
        <w:t>chez</w:t>
      </w:r>
      <w:r w:rsidR="00993B42" w:rsidRPr="00B56926">
        <w:rPr>
          <w:sz w:val="20"/>
          <w:szCs w:val="20"/>
          <w:lang w:val="fr-FR"/>
        </w:rPr>
        <w:t xml:space="preserve"> Teufel. </w:t>
      </w:r>
      <w:r w:rsidRPr="00B56926">
        <w:rPr>
          <w:sz w:val="20"/>
          <w:szCs w:val="20"/>
          <w:lang w:val="fr-FR"/>
        </w:rPr>
        <w:t>« En revanche, nous avons repensé et amélioré tout le reste. » La</w:t>
      </w:r>
      <w:r w:rsidR="00993B42" w:rsidRPr="00B56926">
        <w:rPr>
          <w:sz w:val="20"/>
          <w:szCs w:val="20"/>
          <w:lang w:val="fr-FR"/>
        </w:rPr>
        <w:t xml:space="preserve"> CINEBAR 11 </w:t>
      </w:r>
      <w:r w:rsidRPr="00B56926">
        <w:rPr>
          <w:sz w:val="20"/>
          <w:szCs w:val="20"/>
          <w:lang w:val="fr-FR"/>
        </w:rPr>
        <w:t>propose une meilleure prestation en mesure de sonoriser souverainement un salon de dimensions importante</w:t>
      </w:r>
      <w:r w:rsidR="00993B42" w:rsidRPr="00B56926">
        <w:rPr>
          <w:sz w:val="20"/>
          <w:szCs w:val="20"/>
          <w:lang w:val="fr-FR"/>
        </w:rPr>
        <w:t>s</w:t>
      </w:r>
      <w:r w:rsidRPr="00B56926">
        <w:rPr>
          <w:sz w:val="20"/>
          <w:szCs w:val="20"/>
          <w:lang w:val="fr-FR"/>
        </w:rPr>
        <w:t xml:space="preserve">. En plus, avec les haut-parleurs arrière EFFEKT </w:t>
      </w:r>
      <w:r w:rsidRPr="00B56926">
        <w:rPr>
          <w:sz w:val="20"/>
          <w:szCs w:val="20"/>
          <w:lang w:val="fr-FR"/>
        </w:rPr>
        <w:lastRenderedPageBreak/>
        <w:t>disponibles de façon optionnelles, la CINEBAR 11 propose un véritable son multicanal sans fil. C’est également sans</w:t>
      </w:r>
      <w:r w:rsidR="00993B42" w:rsidRPr="00B56926">
        <w:rPr>
          <w:sz w:val="20"/>
          <w:szCs w:val="20"/>
          <w:lang w:val="fr-FR"/>
        </w:rPr>
        <w:t xml:space="preserve"> fil</w:t>
      </w:r>
      <w:r w:rsidRPr="00B56926">
        <w:rPr>
          <w:sz w:val="20"/>
          <w:szCs w:val="20"/>
          <w:lang w:val="fr-FR"/>
        </w:rPr>
        <w:t xml:space="preserve"> que vient le caisson de basses T 6. </w:t>
      </w:r>
    </w:p>
    <w:p w14:paraId="1C7F8BCD" w14:textId="77777777" w:rsidR="00B56926" w:rsidRPr="00B56926" w:rsidRDefault="00B56926" w:rsidP="00B56926">
      <w:pPr>
        <w:spacing w:after="0" w:line="360" w:lineRule="auto"/>
        <w:ind w:left="-5" w:right="0"/>
        <w:rPr>
          <w:sz w:val="20"/>
          <w:szCs w:val="20"/>
          <w:lang w:val="fr-FR"/>
        </w:rPr>
      </w:pPr>
    </w:p>
    <w:p w14:paraId="5D1BD767" w14:textId="659F6D5D" w:rsidR="008F5E99" w:rsidRPr="00B56926" w:rsidRDefault="00F24606" w:rsidP="00B56926">
      <w:pPr>
        <w:pStyle w:val="Kop1"/>
        <w:spacing w:after="0" w:line="360" w:lineRule="auto"/>
        <w:ind w:left="-5"/>
        <w:rPr>
          <w:sz w:val="20"/>
          <w:szCs w:val="20"/>
          <w:lang w:val="fr-FR"/>
        </w:rPr>
      </w:pPr>
      <w:r w:rsidRPr="00B56926">
        <w:rPr>
          <w:sz w:val="20"/>
          <w:szCs w:val="20"/>
          <w:lang w:val="fr-FR"/>
        </w:rPr>
        <w:t>Pas de basses, pas de plaisir</w:t>
      </w:r>
    </w:p>
    <w:p w14:paraId="3D563546" w14:textId="32973E1E" w:rsidR="00F504BF" w:rsidRPr="00B56926" w:rsidRDefault="00F504BF" w:rsidP="00B56926">
      <w:pPr>
        <w:spacing w:after="0" w:line="360" w:lineRule="auto"/>
        <w:ind w:left="-5" w:right="0"/>
        <w:rPr>
          <w:sz w:val="20"/>
          <w:szCs w:val="20"/>
          <w:lang w:val="fr-FR"/>
        </w:rPr>
      </w:pPr>
      <w:r w:rsidRPr="00B56926">
        <w:rPr>
          <w:sz w:val="20"/>
          <w:szCs w:val="20"/>
          <w:lang w:val="fr-FR"/>
        </w:rPr>
        <w:t>Qu’il s’agisse de films, de jeux ou de musiques, les basses sont indispensables et la CINEBAR 11, accompagnée du caisson de basses T 6, n’en manque pas. Le T 6 se démarque par la finesse de sa conception et ses possibilités de disposition horizontale ou verticale. Vous pourrez donc le dissimuler sous le sofa ou le laisser debout.</w:t>
      </w:r>
    </w:p>
    <w:p w14:paraId="3DC12AB2" w14:textId="2A6B31A6" w:rsidR="006642B5" w:rsidRPr="00B56926" w:rsidRDefault="006642B5" w:rsidP="00B56926">
      <w:pPr>
        <w:pStyle w:val="Kop1"/>
        <w:tabs>
          <w:tab w:val="left" w:pos="1130"/>
        </w:tabs>
        <w:spacing w:after="0" w:line="360" w:lineRule="auto"/>
        <w:ind w:left="0" w:firstLine="0"/>
        <w:rPr>
          <w:sz w:val="20"/>
          <w:szCs w:val="20"/>
          <w:lang w:val="fr-FR"/>
        </w:rPr>
      </w:pPr>
    </w:p>
    <w:p w14:paraId="3F52A303" w14:textId="64465C72" w:rsidR="008F5E99" w:rsidRPr="00B56926" w:rsidRDefault="00AA2476" w:rsidP="00B56926">
      <w:pPr>
        <w:pStyle w:val="Kop1"/>
        <w:spacing w:after="0" w:line="360" w:lineRule="auto"/>
        <w:ind w:left="0" w:firstLine="0"/>
        <w:rPr>
          <w:sz w:val="20"/>
          <w:szCs w:val="20"/>
          <w:lang w:val="fr-FR"/>
        </w:rPr>
      </w:pPr>
      <w:r w:rsidRPr="00B56926">
        <w:rPr>
          <w:sz w:val="20"/>
          <w:szCs w:val="20"/>
          <w:lang w:val="fr-FR"/>
        </w:rPr>
        <w:t>Prix et disponibilités</w:t>
      </w:r>
    </w:p>
    <w:p w14:paraId="17471B5A" w14:textId="1FCFEF1F" w:rsidR="008951A9" w:rsidRPr="00B56926" w:rsidRDefault="008951A9" w:rsidP="00B56926">
      <w:pPr>
        <w:spacing w:after="0" w:line="360" w:lineRule="auto"/>
        <w:rPr>
          <w:sz w:val="20"/>
          <w:szCs w:val="20"/>
          <w:lang w:val="fr-FR"/>
        </w:rPr>
      </w:pPr>
      <w:r w:rsidRPr="00B56926">
        <w:rPr>
          <w:sz w:val="20"/>
          <w:szCs w:val="20"/>
          <w:lang w:val="fr-FR"/>
        </w:rPr>
        <w:t>La CINEBAR 11 est disponible dès maintenant en noir ou blanc pour un montant de 399,99 euros dans les magasins Teufel et sur notre boutique en ligne www.teufel.fr (</w:t>
      </w:r>
      <w:hyperlink r:id="rId6" w:history="1">
        <w:r w:rsidR="0051556B" w:rsidRPr="00B56926">
          <w:rPr>
            <w:rStyle w:val="Hyperlink"/>
            <w:sz w:val="20"/>
            <w:szCs w:val="20"/>
            <w:lang w:val="fr-FR"/>
          </w:rPr>
          <w:t>https://teufelaudio.be/shop</w:t>
        </w:r>
      </w:hyperlink>
      <w:r w:rsidRPr="00B56926">
        <w:rPr>
          <w:sz w:val="20"/>
          <w:szCs w:val="20"/>
          <w:lang w:val="fr-FR"/>
        </w:rPr>
        <w:t>). Vous la trouverez également sous forme d’ensemble 4.1 accompagnée des haut-parleurs arrière EFFEKT</w:t>
      </w:r>
      <w:r w:rsidR="00993B42" w:rsidRPr="00B56926">
        <w:rPr>
          <w:sz w:val="20"/>
          <w:szCs w:val="20"/>
          <w:lang w:val="fr-FR"/>
        </w:rPr>
        <w:t>,</w:t>
      </w:r>
      <w:r w:rsidRPr="00B56926">
        <w:rPr>
          <w:sz w:val="20"/>
          <w:szCs w:val="20"/>
          <w:lang w:val="fr-FR"/>
        </w:rPr>
        <w:t xml:space="preserve"> pour un montant de 699,99 euros, ce qui correspond à une économie de 100 euros face à des achats séparés.</w:t>
      </w:r>
    </w:p>
    <w:p w14:paraId="44088E47" w14:textId="77777777" w:rsidR="008951A9" w:rsidRPr="00B56926" w:rsidRDefault="008951A9" w:rsidP="00B56926">
      <w:pPr>
        <w:spacing w:after="0" w:line="360" w:lineRule="auto"/>
        <w:ind w:left="-5" w:right="0"/>
        <w:rPr>
          <w:sz w:val="20"/>
          <w:szCs w:val="20"/>
          <w:lang w:val="fr-FR"/>
        </w:rPr>
      </w:pPr>
    </w:p>
    <w:p w14:paraId="25A048FE" w14:textId="77777777" w:rsidR="003F4906" w:rsidRPr="00B56926" w:rsidRDefault="003F4906" w:rsidP="00B56926">
      <w:pPr>
        <w:spacing w:after="0" w:line="360" w:lineRule="auto"/>
        <w:rPr>
          <w:rFonts w:eastAsia="Helvetica"/>
          <w:b/>
          <w:sz w:val="20"/>
          <w:szCs w:val="20"/>
          <w:lang w:val="fr-FR"/>
        </w:rPr>
      </w:pPr>
      <w:r w:rsidRPr="00B56926">
        <w:rPr>
          <w:b/>
          <w:sz w:val="20"/>
          <w:szCs w:val="20"/>
          <w:lang w:val="fr-FR"/>
        </w:rPr>
        <w:t>A propos de la société SARL Teufel</w:t>
      </w:r>
    </w:p>
    <w:p w14:paraId="2069F572" w14:textId="77777777" w:rsidR="003F4906" w:rsidRPr="00B56926" w:rsidRDefault="003F4906" w:rsidP="00B56926">
      <w:pPr>
        <w:spacing w:after="0" w:line="360" w:lineRule="auto"/>
        <w:rPr>
          <w:rFonts w:eastAsia="Helvetica"/>
          <w:sz w:val="20"/>
          <w:szCs w:val="20"/>
          <w:lang w:val="fr-FR"/>
          <w14:textOutline w14:w="0" w14:cap="flat" w14:cmpd="sng" w14:algn="ctr">
            <w14:noFill/>
            <w14:prstDash w14:val="solid"/>
            <w14:bevel/>
          </w14:textOutline>
        </w:rPr>
      </w:pPr>
      <w:r w:rsidRPr="00B56926">
        <w:rPr>
          <w:sz w:val="20"/>
          <w:szCs w:val="20"/>
          <w:lang w:val="fr-FR"/>
        </w:rPr>
        <w:t xml:space="preserve">Teufel est l’un des plus gros producteurs de produits audio </w:t>
      </w:r>
      <w:bookmarkStart w:id="0" w:name="_Hlk3269585"/>
      <w:r w:rsidRPr="00B56926">
        <w:rPr>
          <w:sz w:val="20"/>
          <w:szCs w:val="20"/>
          <w:lang w:val="fr-FR"/>
        </w:rPr>
        <w:t>d’Allemagne</w:t>
      </w:r>
      <w:bookmarkEnd w:id="0"/>
      <w:r w:rsidRPr="00B56926">
        <w:rPr>
          <w:sz w:val="20"/>
          <w:szCs w:val="20"/>
          <w:lang w:val="fr-FR"/>
        </w:rPr>
        <w:t xml:space="preserve">. La gamme large que propose Teufel va du home cinéma au son TV en passant par le système multimédia, </w:t>
      </w:r>
      <w:proofErr w:type="spellStart"/>
      <w:r w:rsidRPr="00B56926">
        <w:rPr>
          <w:sz w:val="20"/>
          <w:szCs w:val="20"/>
          <w:lang w:val="fr-FR"/>
        </w:rPr>
        <w:t>l’Hifi</w:t>
      </w:r>
      <w:proofErr w:type="spellEnd"/>
      <w:r w:rsidRPr="00B56926">
        <w:rPr>
          <w:sz w:val="20"/>
          <w:szCs w:val="20"/>
          <w:lang w:val="fr-FR"/>
        </w:rPr>
        <w:t xml:space="preserve">, </w:t>
      </w:r>
      <w:proofErr w:type="gramStart"/>
      <w:r w:rsidRPr="00B56926">
        <w:rPr>
          <w:sz w:val="20"/>
          <w:szCs w:val="20"/>
          <w:lang w:val="fr-FR"/>
        </w:rPr>
        <w:t>les casques audio</w:t>
      </w:r>
      <w:proofErr w:type="gramEnd"/>
      <w:r w:rsidRPr="00B56926">
        <w:rPr>
          <w:sz w:val="20"/>
          <w:szCs w:val="20"/>
          <w:lang w:val="fr-FR"/>
        </w:rPr>
        <w:t xml:space="preserve">, le Bluetooth, le </w:t>
      </w:r>
      <w:proofErr w:type="spellStart"/>
      <w:r w:rsidRPr="00B56926">
        <w:rPr>
          <w:sz w:val="20"/>
          <w:szCs w:val="20"/>
          <w:lang w:val="fr-FR"/>
        </w:rPr>
        <w:t>Multiroom</w:t>
      </w:r>
      <w:proofErr w:type="spellEnd"/>
      <w:r w:rsidRPr="00B56926">
        <w:rPr>
          <w:sz w:val="20"/>
          <w:szCs w:val="20"/>
          <w:lang w:val="fr-FR"/>
        </w:rPr>
        <w:t xml:space="preserve"> et la technologie streaming domestique </w:t>
      </w:r>
      <w:proofErr w:type="spellStart"/>
      <w:r w:rsidRPr="00B56926">
        <w:rPr>
          <w:sz w:val="20"/>
          <w:szCs w:val="20"/>
          <w:lang w:val="fr-FR"/>
        </w:rPr>
        <w:t>Raumfeld</w:t>
      </w:r>
      <w:proofErr w:type="spellEnd"/>
      <w:r w:rsidRPr="00B56926">
        <w:rPr>
          <w:sz w:val="20"/>
          <w:szCs w:val="20"/>
          <w:lang w:val="fr-FR"/>
        </w:rPr>
        <w:t>. L’entreprise est née en 1980 à Berlin avec le développement des kits de construction d’enceintes. Elle est devenue depuis la première entreprise audio européenne de vente directe.</w:t>
      </w:r>
    </w:p>
    <w:p w14:paraId="1BF9E0BF" w14:textId="77777777" w:rsidR="003F4906" w:rsidRPr="00B56926" w:rsidRDefault="003F4906" w:rsidP="00B56926">
      <w:pPr>
        <w:spacing w:after="0" w:line="360" w:lineRule="auto"/>
        <w:rPr>
          <w:sz w:val="20"/>
          <w:szCs w:val="20"/>
          <w:lang w:val="fr-FR"/>
        </w:rPr>
      </w:pPr>
    </w:p>
    <w:p w14:paraId="5C2FBA0E" w14:textId="77777777" w:rsidR="003F4906" w:rsidRPr="00B56926" w:rsidRDefault="003F4906" w:rsidP="00B56926">
      <w:pPr>
        <w:spacing w:after="0" w:line="360" w:lineRule="auto"/>
        <w:rPr>
          <w:sz w:val="20"/>
          <w:szCs w:val="20"/>
          <w:lang w:val="fr-FR"/>
        </w:rPr>
      </w:pPr>
      <w:r w:rsidRPr="00B56926">
        <w:rPr>
          <w:sz w:val="20"/>
          <w:szCs w:val="20"/>
          <w:lang w:val="fr-FR"/>
        </w:rPr>
        <w:t xml:space="preserve">Depuis sa création l’entreprise fait les modes dans les domaines stéréo </w:t>
      </w:r>
      <w:proofErr w:type="spellStart"/>
      <w:r w:rsidRPr="00B56926">
        <w:rPr>
          <w:sz w:val="20"/>
          <w:szCs w:val="20"/>
          <w:lang w:val="fr-FR"/>
        </w:rPr>
        <w:t>Surround</w:t>
      </w:r>
      <w:proofErr w:type="spellEnd"/>
      <w:r w:rsidRPr="00B56926">
        <w:rPr>
          <w:sz w:val="20"/>
          <w:szCs w:val="20"/>
          <w:lang w:val="fr-FR"/>
        </w:rPr>
        <w:t xml:space="preserve">, </w:t>
      </w:r>
      <w:proofErr w:type="spellStart"/>
      <w:r w:rsidRPr="00B56926">
        <w:rPr>
          <w:sz w:val="20"/>
          <w:szCs w:val="20"/>
          <w:lang w:val="fr-FR"/>
        </w:rPr>
        <w:t>Multiroom</w:t>
      </w:r>
      <w:proofErr w:type="spellEnd"/>
      <w:r w:rsidRPr="00B56926">
        <w:rPr>
          <w:sz w:val="20"/>
          <w:szCs w:val="20"/>
          <w:lang w:val="fr-FR"/>
        </w:rPr>
        <w:t xml:space="preserve"> et celui des enceintes portatives. Le premier critère chez Teufel reste cependant la qualité audio, ce que nos clients et la presse spécialisée ne manquent jamais de rappeler. Vous ne trouverez du Teufel que chez Teufel. Les produits ne sont disponibles qu’en vente directe.</w:t>
      </w:r>
    </w:p>
    <w:p w14:paraId="0C9FDAE7" w14:textId="77777777" w:rsidR="003F4906" w:rsidRPr="00B56926" w:rsidRDefault="003F4906" w:rsidP="00B56926">
      <w:pPr>
        <w:spacing w:after="0" w:line="360" w:lineRule="auto"/>
        <w:ind w:left="0" w:right="288" w:firstLine="0"/>
        <w:rPr>
          <w:sz w:val="20"/>
          <w:szCs w:val="20"/>
          <w:lang w:val="fr-FR"/>
        </w:rPr>
      </w:pPr>
    </w:p>
    <w:p w14:paraId="6B9D7561" w14:textId="77777777" w:rsidR="003F4906" w:rsidRPr="00B56926" w:rsidRDefault="003F4906" w:rsidP="00B56926">
      <w:pPr>
        <w:pStyle w:val="Text"/>
        <w:spacing w:line="360" w:lineRule="auto"/>
        <w:rPr>
          <w:rFonts w:ascii="Arial" w:hAnsi="Arial" w:cs="Arial"/>
          <w:b/>
          <w:bCs/>
          <w:sz w:val="20"/>
          <w:szCs w:val="20"/>
          <w:lang w:val="fr-FR"/>
        </w:rPr>
      </w:pPr>
      <w:r w:rsidRPr="00B56926">
        <w:rPr>
          <w:rFonts w:ascii="Arial" w:hAnsi="Arial" w:cs="Arial"/>
          <w:b/>
          <w:bCs/>
          <w:sz w:val="20"/>
          <w:szCs w:val="20"/>
          <w:lang w:val="fr-FR"/>
        </w:rPr>
        <w:t xml:space="preserve">Contact presse </w:t>
      </w:r>
    </w:p>
    <w:p w14:paraId="3DADCC60" w14:textId="0D38BBFA" w:rsidR="00B56926" w:rsidRPr="00B56926" w:rsidRDefault="00B56926" w:rsidP="00B56926">
      <w:pPr>
        <w:spacing w:line="360" w:lineRule="auto"/>
        <w:rPr>
          <w:sz w:val="20"/>
          <w:szCs w:val="20"/>
          <w:lang w:val="en-US"/>
        </w:rPr>
      </w:pPr>
      <w:r w:rsidRPr="00B56926">
        <w:rPr>
          <w:sz w:val="20"/>
          <w:szCs w:val="20"/>
          <w:lang w:val="en-US"/>
        </w:rPr>
        <w:t xml:space="preserve">Sandra Van </w:t>
      </w:r>
      <w:proofErr w:type="spellStart"/>
      <w:r w:rsidRPr="00B56926">
        <w:rPr>
          <w:sz w:val="20"/>
          <w:szCs w:val="20"/>
          <w:lang w:val="en-US"/>
        </w:rPr>
        <w:t>Hauwaert</w:t>
      </w:r>
      <w:proofErr w:type="spellEnd"/>
      <w:r w:rsidRPr="00B56926">
        <w:rPr>
          <w:sz w:val="20"/>
          <w:szCs w:val="20"/>
          <w:lang w:val="en-US"/>
        </w:rPr>
        <w:t xml:space="preserve">, Square Egg Communications, </w:t>
      </w:r>
      <w:hyperlink r:id="rId7" w:history="1">
        <w:r w:rsidRPr="00B56926">
          <w:rPr>
            <w:rStyle w:val="Hyperlink"/>
            <w:sz w:val="20"/>
            <w:szCs w:val="20"/>
            <w:lang w:val="en-US"/>
          </w:rPr>
          <w:t>sandra@square-egg.be</w:t>
        </w:r>
      </w:hyperlink>
      <w:r w:rsidRPr="00B56926">
        <w:rPr>
          <w:sz w:val="20"/>
          <w:szCs w:val="20"/>
          <w:lang w:val="en-US"/>
        </w:rPr>
        <w:t>, GSM 0497</w:t>
      </w:r>
      <w:r w:rsidRPr="00B56926">
        <w:rPr>
          <w:sz w:val="20"/>
          <w:szCs w:val="20"/>
          <w:lang w:val="en-US"/>
        </w:rPr>
        <w:t xml:space="preserve"> </w:t>
      </w:r>
      <w:r w:rsidRPr="00B56926">
        <w:rPr>
          <w:sz w:val="20"/>
          <w:szCs w:val="20"/>
          <w:lang w:val="en-US"/>
        </w:rPr>
        <w:t>251816.</w:t>
      </w:r>
    </w:p>
    <w:p w14:paraId="0B74BF79" w14:textId="15C18F94" w:rsidR="0051556B" w:rsidRPr="00B56926" w:rsidRDefault="0051556B" w:rsidP="00B56926">
      <w:pPr>
        <w:pStyle w:val="Text"/>
        <w:spacing w:line="360" w:lineRule="auto"/>
        <w:rPr>
          <w:rFonts w:ascii="Arial" w:hAnsi="Arial" w:cs="Arial"/>
          <w:b/>
          <w:bCs/>
          <w:sz w:val="20"/>
          <w:szCs w:val="20"/>
          <w:lang w:val="en-US"/>
        </w:rPr>
      </w:pPr>
    </w:p>
    <w:sectPr w:rsidR="0051556B" w:rsidRPr="00B56926" w:rsidSect="00B56926">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DFC"/>
    <w:multiLevelType w:val="hybridMultilevel"/>
    <w:tmpl w:val="3D52B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99"/>
    <w:rsid w:val="000002A3"/>
    <w:rsid w:val="00320240"/>
    <w:rsid w:val="003659E1"/>
    <w:rsid w:val="003F4906"/>
    <w:rsid w:val="004C74F7"/>
    <w:rsid w:val="0051556B"/>
    <w:rsid w:val="00564F08"/>
    <w:rsid w:val="005B44DE"/>
    <w:rsid w:val="006642B5"/>
    <w:rsid w:val="00725D77"/>
    <w:rsid w:val="00775E66"/>
    <w:rsid w:val="007F35C0"/>
    <w:rsid w:val="008951A9"/>
    <w:rsid w:val="008C6821"/>
    <w:rsid w:val="008F5E99"/>
    <w:rsid w:val="00993B42"/>
    <w:rsid w:val="00AA2476"/>
    <w:rsid w:val="00B525C1"/>
    <w:rsid w:val="00B56926"/>
    <w:rsid w:val="00B70351"/>
    <w:rsid w:val="00BD08A3"/>
    <w:rsid w:val="00C06A97"/>
    <w:rsid w:val="00CD1637"/>
    <w:rsid w:val="00CF3360"/>
    <w:rsid w:val="00CF5D9F"/>
    <w:rsid w:val="00E02D75"/>
    <w:rsid w:val="00F24606"/>
    <w:rsid w:val="00F504BF"/>
    <w:rsid w:val="00F821ED"/>
    <w:rsid w:val="37CFCA3F"/>
    <w:rsid w:val="73FFF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5F23"/>
  <w15:docId w15:val="{5FBDD263-D55F-4C32-97F4-445E9861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 w:line="306" w:lineRule="auto"/>
      <w:ind w:left="10" w:right="-11" w:hanging="10"/>
    </w:pPr>
    <w:rPr>
      <w:rFonts w:ascii="Arial" w:eastAsia="Arial" w:hAnsi="Arial" w:cs="Arial"/>
      <w:color w:val="000000"/>
      <w:sz w:val="19"/>
    </w:rPr>
  </w:style>
  <w:style w:type="paragraph" w:styleId="Kop1">
    <w:name w:val="heading 1"/>
    <w:next w:val="Standaard"/>
    <w:link w:val="Kop1Char"/>
    <w:uiPriority w:val="9"/>
    <w:qFormat/>
    <w:pPr>
      <w:keepNext/>
      <w:keepLines/>
      <w:spacing w:after="334" w:line="263" w:lineRule="auto"/>
      <w:ind w:left="10" w:hanging="10"/>
      <w:outlineLvl w:val="0"/>
    </w:pPr>
    <w:rPr>
      <w:rFonts w:ascii="Arial" w:eastAsia="Arial" w:hAnsi="Arial" w:cs="Arial"/>
      <w:b/>
      <w:color w:val="000000"/>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9"/>
    </w:rPr>
  </w:style>
  <w:style w:type="paragraph" w:styleId="Lijstalinea">
    <w:name w:val="List Paragraph"/>
    <w:basedOn w:val="Standaard"/>
    <w:uiPriority w:val="34"/>
    <w:qFormat/>
    <w:rsid w:val="00B525C1"/>
    <w:pPr>
      <w:ind w:left="720"/>
      <w:contextualSpacing/>
    </w:pPr>
  </w:style>
  <w:style w:type="character" w:styleId="Hyperlink">
    <w:name w:val="Hyperlink"/>
    <w:basedOn w:val="Standaardalinea-lettertype"/>
    <w:uiPriority w:val="99"/>
    <w:unhideWhenUsed/>
    <w:rsid w:val="008951A9"/>
    <w:rPr>
      <w:color w:val="0563C1" w:themeColor="hyperlink"/>
      <w:u w:val="single"/>
    </w:rPr>
  </w:style>
  <w:style w:type="character" w:styleId="Onopgelostemelding">
    <w:name w:val="Unresolved Mention"/>
    <w:basedOn w:val="Standaardalinea-lettertype"/>
    <w:uiPriority w:val="99"/>
    <w:semiHidden/>
    <w:unhideWhenUsed/>
    <w:rsid w:val="008951A9"/>
    <w:rPr>
      <w:color w:val="605E5C"/>
      <w:shd w:val="clear" w:color="auto" w:fill="E1DFDD"/>
    </w:rPr>
  </w:style>
  <w:style w:type="paragraph" w:customStyle="1" w:styleId="Text">
    <w:name w:val="Text"/>
    <w:rsid w:val="003F4906"/>
    <w:pPr>
      <w:spacing w:after="0" w:line="240" w:lineRule="auto"/>
    </w:pPr>
    <w:rPr>
      <w:rFonts w:ascii="Helvetica" w:eastAsia="Arial Unicode MS" w:hAnsi="Helvetica"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5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ufelaudio.be/sho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3680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Teufel CINEBAR 11: Vorhang auf für großes Kino</dc:title>
  <dc:subject/>
  <dc:creator>Dylan Lopvet</dc:creator>
  <cp:keywords/>
  <cp:lastModifiedBy>Sandra Van Hauwaert</cp:lastModifiedBy>
  <cp:revision>2</cp:revision>
  <dcterms:created xsi:type="dcterms:W3CDTF">2021-03-09T12:24:00Z</dcterms:created>
  <dcterms:modified xsi:type="dcterms:W3CDTF">2021-03-09T12:24:00Z</dcterms:modified>
</cp:coreProperties>
</file>